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E37354" w:rsidP="008859E2">
      <w:pPr>
        <w:jc w:val="center"/>
      </w:pPr>
      <w:r>
        <w:t>pro účely vyhodnocení kritéria „Úroveň zkušeností dodavatele“</w:t>
      </w:r>
      <w:r w:rsidR="008859E2">
        <w:br/>
      </w:r>
      <w:r w:rsidR="00FE3835">
        <w:t>v řízení pro zadání veřejné zakázky malého rozsahu s názvem</w:t>
      </w:r>
    </w:p>
    <w:p w:rsidR="00225EE4" w:rsidRDefault="00225EE4" w:rsidP="00E5282D">
      <w:pPr>
        <w:jc w:val="center"/>
        <w:rPr>
          <w:rFonts w:cs="Arial"/>
          <w:b/>
          <w:szCs w:val="20"/>
        </w:rPr>
      </w:pPr>
      <w:r w:rsidRPr="00225EE4">
        <w:rPr>
          <w:rFonts w:cs="Arial"/>
          <w:b/>
          <w:szCs w:val="20"/>
        </w:rPr>
        <w:t>VD Hněvkovice – zabezpečení VD před účinky velkých vod – DPS</w:t>
      </w:r>
      <w:r w:rsidR="007624F5">
        <w:rPr>
          <w:rFonts w:cs="Arial"/>
          <w:b/>
          <w:szCs w:val="20"/>
        </w:rPr>
        <w:t xml:space="preserve"> – II.</w:t>
      </w:r>
    </w:p>
    <w:p w:rsidR="00225EE4" w:rsidRDefault="00225EE4" w:rsidP="00FE3835">
      <w:pPr>
        <w:rPr>
          <w:rFonts w:cs="Arial"/>
          <w:b/>
          <w:szCs w:val="20"/>
        </w:rPr>
      </w:pP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E37354" w:rsidRDefault="00E37354" w:rsidP="00FE3835"/>
    <w:p w:rsidR="00E37354" w:rsidRDefault="00E37354" w:rsidP="00E37354">
      <w:r>
        <w:t>Dodavatel tímto čestně prohlašuje, že se podílel na dále uvedených referenčních službách, jejichž předmětem bylo zhotovení projektové dokumentace pro provádění stavby (dále jen „DPS“) pro hydrotechnickou stavbu splňující následující podmínky:</w:t>
      </w:r>
    </w:p>
    <w:p w:rsidR="00E37354" w:rsidRPr="00E37354" w:rsidRDefault="00E37354" w:rsidP="00E37354">
      <w:pPr>
        <w:pStyle w:val="Psm"/>
      </w:pPr>
      <w:r w:rsidRPr="00E37354">
        <w:t>projektová dokumentace byla dokončena nejpozději 10 let před zahájením řízení pro zadání veřejné zakázky malého rozsahu,</w:t>
      </w:r>
    </w:p>
    <w:p w:rsidR="00E37354" w:rsidRPr="00E37354" w:rsidRDefault="00E37354" w:rsidP="00E37354">
      <w:pPr>
        <w:pStyle w:val="Psm"/>
      </w:pPr>
      <w:r w:rsidRPr="00E37354">
        <w:t>DPS byla zpracována dle právních předpisů platných v ČR,</w:t>
      </w:r>
    </w:p>
    <w:p w:rsidR="00E37354" w:rsidRPr="00E37354" w:rsidRDefault="00E37354" w:rsidP="00E37354">
      <w:pPr>
        <w:pStyle w:val="Psm"/>
      </w:pPr>
      <w:r w:rsidRPr="00E37354">
        <w:t xml:space="preserve">součástí DPS byl položkový soupis stavebních prací, dodávek a služeb s výkazem výměr </w:t>
      </w:r>
      <w:r w:rsidR="0030588A">
        <w:br/>
      </w:r>
      <w:r w:rsidRPr="00E37354">
        <w:t xml:space="preserve">a kontrolní rozpočet, </w:t>
      </w:r>
    </w:p>
    <w:p w:rsidR="00E37354" w:rsidRPr="00E37354" w:rsidRDefault="00E37354" w:rsidP="00E37354">
      <w:pPr>
        <w:pStyle w:val="Psm"/>
      </w:pPr>
      <w:r w:rsidRPr="00E37354">
        <w:t>předpokládané investiční náklady stavby dle kontrolního rozpočtu zpracovan</w:t>
      </w:r>
      <w:r w:rsidR="00B329EA">
        <w:t>ého na základě DPS činily min. 3</w:t>
      </w:r>
      <w:r w:rsidRPr="00E37354">
        <w:t>0 mil. Kč bez DPH,</w:t>
      </w:r>
    </w:p>
    <w:p w:rsidR="00E37354" w:rsidRPr="00E37354" w:rsidRDefault="00E37354" w:rsidP="00E37354">
      <w:pPr>
        <w:pStyle w:val="Psm"/>
      </w:pPr>
      <w:r w:rsidRPr="00E37354">
        <w:t xml:space="preserve">předmětem DPS byla změna, rekonstrukce nebo novostavba betonové části přehradní hráze vodního díla I. nebo II. kategorie ve smyslu vyhlášky č. 471/2001 Sb. </w:t>
      </w:r>
    </w:p>
    <w:p w:rsidR="00E37354" w:rsidRDefault="00E37354" w:rsidP="00E37354">
      <w:pPr>
        <w:pStyle w:val="Psm"/>
      </w:pPr>
      <w:r w:rsidRPr="00E37354">
        <w:t xml:space="preserve">v rozhodném znění, nebo změna, rekonstrukce nebo novostavba plavební komory na vodní cestě I. nebo vyšší třídy klasifikace vnitrozemských vodních cest podle vyhlášky č. 222/1995 Sb. </w:t>
      </w:r>
      <w:r w:rsidR="0030588A">
        <w:br/>
      </w:r>
      <w:r w:rsidRPr="00E37354">
        <w:t>v rozhodném znění.</w:t>
      </w:r>
    </w:p>
    <w:p w:rsidR="00E37354" w:rsidRDefault="00E37354">
      <w:pPr>
        <w:spacing w:after="200" w:line="276" w:lineRule="auto"/>
        <w:jc w:val="left"/>
      </w:pPr>
      <w:r>
        <w:br w:type="page"/>
      </w:r>
    </w:p>
    <w:p w:rsidR="005E345C" w:rsidRDefault="005E345C" w:rsidP="00643F08">
      <w:pPr>
        <w:pStyle w:val="Nadpismimorovov"/>
      </w:pPr>
      <w:r>
        <w:lastRenderedPageBreak/>
        <w:t xml:space="preserve">Seznam </w:t>
      </w:r>
      <w:r w:rsidR="00E37354">
        <w:t>referenčních</w:t>
      </w:r>
      <w:r w:rsidR="008B3566">
        <w:t xml:space="preserve"> služeb</w:t>
      </w:r>
      <w:r w:rsidR="000F7B13">
        <w:rPr>
          <w:rStyle w:val="Znakapoznpodarou"/>
        </w:rPr>
        <w:footnoteReference w:id="1"/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5529"/>
        <w:gridCol w:w="707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 w:rsidR="000F7B13">
              <w:t>:</w:t>
            </w:r>
          </w:p>
        </w:tc>
        <w:tc>
          <w:tcPr>
            <w:tcW w:w="6236" w:type="dxa"/>
            <w:gridSpan w:val="2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0F7B13" w:rsidTr="000F7B13">
        <w:trPr>
          <w:trHeight w:val="567"/>
          <w:jc w:val="center"/>
        </w:trPr>
        <w:tc>
          <w:tcPr>
            <w:tcW w:w="2835" w:type="dxa"/>
            <w:vMerge w:val="restart"/>
            <w:vAlign w:val="center"/>
          </w:tcPr>
          <w:p w:rsidR="000F7B13" w:rsidRPr="000F7B13" w:rsidRDefault="000F7B13" w:rsidP="00643F08">
            <w:pPr>
              <w:pStyle w:val="Tabulka"/>
              <w:keepNext/>
            </w:pPr>
            <w:r>
              <w:t>Splnění stanovených podmínek: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5529" w:type="dxa"/>
            <w:vAlign w:val="center"/>
          </w:tcPr>
          <w:p w:rsidR="000F7B13" w:rsidRDefault="000F7B13" w:rsidP="004C7C0A">
            <w:pPr>
              <w:keepNext/>
              <w:spacing w:before="60" w:after="60"/>
              <w:rPr>
                <w:rFonts w:cs="Arial"/>
                <w:szCs w:val="20"/>
              </w:rPr>
            </w:pPr>
            <w:r w:rsidRPr="0025072B">
              <w:rPr>
                <w:rFonts w:cs="Arial"/>
                <w:szCs w:val="20"/>
              </w:rPr>
              <w:t>projektová dokumentace byla dokončena nejpozději 10 let před zahájením řízení pro zadání veřejné zakázky malého rozsahu</w:t>
            </w:r>
          </w:p>
        </w:tc>
        <w:sdt>
          <w:sdtPr>
            <w:rPr>
              <w:rFonts w:cs="Arial"/>
              <w:szCs w:val="20"/>
            </w:rPr>
            <w:id w:val="-1825654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7" w:type="dxa"/>
                <w:vAlign w:val="center"/>
              </w:tcPr>
              <w:p w:rsidR="000F7B13" w:rsidRDefault="000F7B13" w:rsidP="004C7C0A">
                <w:pPr>
                  <w:keepNext/>
                  <w:spacing w:before="60" w:after="6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0F7B13" w:rsidTr="000F7B13">
        <w:trPr>
          <w:trHeight w:val="567"/>
          <w:jc w:val="center"/>
        </w:trPr>
        <w:tc>
          <w:tcPr>
            <w:tcW w:w="2835" w:type="dxa"/>
            <w:vMerge/>
            <w:vAlign w:val="center"/>
          </w:tcPr>
          <w:p w:rsidR="000F7B13" w:rsidRDefault="000F7B13" w:rsidP="00643F08">
            <w:pPr>
              <w:pStyle w:val="Tabulka"/>
              <w:keepNext/>
            </w:pPr>
          </w:p>
        </w:tc>
        <w:tc>
          <w:tcPr>
            <w:tcW w:w="5529" w:type="dxa"/>
            <w:vAlign w:val="center"/>
          </w:tcPr>
          <w:p w:rsidR="000F7B13" w:rsidRDefault="000F7B13" w:rsidP="004C7C0A">
            <w:pPr>
              <w:keepNext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předmětem referenční služby bylo zhotovení projektové dokumentace ve stupni DPS</w:t>
            </w:r>
          </w:p>
        </w:tc>
        <w:sdt>
          <w:sdtPr>
            <w:rPr>
              <w:rFonts w:cs="Arial"/>
              <w:szCs w:val="20"/>
            </w:rPr>
            <w:id w:val="-1899885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7" w:type="dxa"/>
                <w:vAlign w:val="center"/>
              </w:tcPr>
              <w:p w:rsidR="000F7B13" w:rsidRDefault="000F7B13" w:rsidP="004C7C0A">
                <w:pPr>
                  <w:keepNext/>
                  <w:spacing w:before="60" w:after="6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0F7B13" w:rsidTr="000F7B13">
        <w:trPr>
          <w:trHeight w:val="567"/>
          <w:jc w:val="center"/>
        </w:trPr>
        <w:tc>
          <w:tcPr>
            <w:tcW w:w="2835" w:type="dxa"/>
            <w:vMerge/>
            <w:vAlign w:val="center"/>
          </w:tcPr>
          <w:p w:rsidR="000F7B13" w:rsidRDefault="000F7B13" w:rsidP="00643F08">
            <w:pPr>
              <w:pStyle w:val="Tabulka"/>
              <w:keepNext/>
            </w:pPr>
          </w:p>
        </w:tc>
        <w:tc>
          <w:tcPr>
            <w:tcW w:w="5529" w:type="dxa"/>
            <w:vAlign w:val="center"/>
          </w:tcPr>
          <w:p w:rsidR="000F7B13" w:rsidRDefault="000F7B13" w:rsidP="004C7C0A">
            <w:pPr>
              <w:keepNext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DPS byla zpracována dle právních předpisů platných v ČR</w:t>
            </w:r>
          </w:p>
        </w:tc>
        <w:sdt>
          <w:sdtPr>
            <w:rPr>
              <w:rFonts w:cs="Arial"/>
              <w:szCs w:val="20"/>
            </w:rPr>
            <w:id w:val="1903326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7" w:type="dxa"/>
                <w:vAlign w:val="center"/>
              </w:tcPr>
              <w:p w:rsidR="000F7B13" w:rsidRDefault="000F7B13" w:rsidP="004C7C0A">
                <w:pPr>
                  <w:keepNext/>
                  <w:spacing w:before="60" w:after="6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0F7B13" w:rsidTr="000F7B13">
        <w:trPr>
          <w:trHeight w:val="567"/>
          <w:jc w:val="center"/>
        </w:trPr>
        <w:tc>
          <w:tcPr>
            <w:tcW w:w="2835" w:type="dxa"/>
            <w:vMerge/>
            <w:vAlign w:val="center"/>
          </w:tcPr>
          <w:p w:rsidR="000F7B13" w:rsidRDefault="000F7B13" w:rsidP="00643F08">
            <w:pPr>
              <w:pStyle w:val="Tabulka"/>
              <w:keepNext/>
            </w:pPr>
          </w:p>
        </w:tc>
        <w:tc>
          <w:tcPr>
            <w:tcW w:w="5529" w:type="dxa"/>
            <w:vAlign w:val="center"/>
          </w:tcPr>
          <w:p w:rsidR="000F7B13" w:rsidRDefault="000F7B13" w:rsidP="004C7C0A">
            <w:pPr>
              <w:keepNext/>
              <w:spacing w:before="60" w:after="60"/>
              <w:rPr>
                <w:rFonts w:cs="Arial"/>
                <w:szCs w:val="20"/>
              </w:rPr>
            </w:pPr>
            <w:r w:rsidRPr="0025072B">
              <w:rPr>
                <w:rFonts w:cs="Arial"/>
                <w:szCs w:val="20"/>
              </w:rPr>
              <w:t>součástí DPS byl položkový soupis stavebních prací, dodávek a služeb s výkazem výměr a kontrolní rozpočet</w:t>
            </w:r>
          </w:p>
        </w:tc>
        <w:sdt>
          <w:sdtPr>
            <w:rPr>
              <w:rFonts w:cs="Arial"/>
              <w:szCs w:val="20"/>
            </w:rPr>
            <w:id w:val="1834258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7" w:type="dxa"/>
                <w:vAlign w:val="center"/>
              </w:tcPr>
              <w:p w:rsidR="000F7B13" w:rsidRDefault="000F7B13" w:rsidP="004C7C0A">
                <w:pPr>
                  <w:keepNext/>
                  <w:spacing w:before="60" w:after="6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0F7B13" w:rsidTr="000F7B13">
        <w:trPr>
          <w:trHeight w:val="567"/>
          <w:jc w:val="center"/>
        </w:trPr>
        <w:tc>
          <w:tcPr>
            <w:tcW w:w="2835" w:type="dxa"/>
            <w:vMerge/>
            <w:vAlign w:val="center"/>
          </w:tcPr>
          <w:p w:rsidR="000F7B13" w:rsidRDefault="000F7B13" w:rsidP="00643F08">
            <w:pPr>
              <w:pStyle w:val="Tabulka"/>
              <w:keepNext/>
            </w:pPr>
          </w:p>
        </w:tc>
        <w:tc>
          <w:tcPr>
            <w:tcW w:w="5529" w:type="dxa"/>
            <w:vAlign w:val="center"/>
          </w:tcPr>
          <w:p w:rsidR="000F7B13" w:rsidRDefault="000F7B13" w:rsidP="004C7C0A">
            <w:pPr>
              <w:keepNext/>
              <w:spacing w:before="60" w:after="60"/>
              <w:rPr>
                <w:rFonts w:cs="Arial"/>
                <w:szCs w:val="20"/>
              </w:rPr>
            </w:pPr>
            <w:r w:rsidRPr="0025072B">
              <w:rPr>
                <w:rFonts w:cs="Arial"/>
                <w:szCs w:val="20"/>
              </w:rPr>
              <w:t>předpokládané investiční náklady stavby dle kontrolního rozpočtu zpracovaného na zákl</w:t>
            </w:r>
            <w:r w:rsidR="007624F5">
              <w:rPr>
                <w:rFonts w:cs="Arial"/>
                <w:szCs w:val="20"/>
              </w:rPr>
              <w:t>adě DPS činily min. 3</w:t>
            </w:r>
            <w:r w:rsidRPr="0025072B">
              <w:rPr>
                <w:rFonts w:cs="Arial"/>
                <w:szCs w:val="20"/>
              </w:rPr>
              <w:t>0 mil. Kč bez DPH</w:t>
            </w:r>
          </w:p>
        </w:tc>
        <w:sdt>
          <w:sdtPr>
            <w:rPr>
              <w:rFonts w:cs="Arial"/>
              <w:szCs w:val="20"/>
            </w:rPr>
            <w:id w:val="1807042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7" w:type="dxa"/>
                <w:vAlign w:val="center"/>
              </w:tcPr>
              <w:p w:rsidR="000F7B13" w:rsidRDefault="000F7B13" w:rsidP="004C7C0A">
                <w:pPr>
                  <w:keepNext/>
                  <w:spacing w:before="60" w:after="6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0F7B13" w:rsidTr="000F7B13">
        <w:trPr>
          <w:trHeight w:val="567"/>
          <w:jc w:val="center"/>
        </w:trPr>
        <w:tc>
          <w:tcPr>
            <w:tcW w:w="2835" w:type="dxa"/>
            <w:vMerge/>
            <w:vAlign w:val="center"/>
          </w:tcPr>
          <w:p w:rsidR="000F7B13" w:rsidRDefault="000F7B13" w:rsidP="00643F08">
            <w:pPr>
              <w:pStyle w:val="Tabulka"/>
              <w:keepNext/>
            </w:pPr>
          </w:p>
        </w:tc>
        <w:tc>
          <w:tcPr>
            <w:tcW w:w="5529" w:type="dxa"/>
            <w:vAlign w:val="center"/>
          </w:tcPr>
          <w:p w:rsidR="000F7B13" w:rsidRPr="0025072B" w:rsidRDefault="000F7B13" w:rsidP="000F7B13">
            <w:pPr>
              <w:keepNext/>
              <w:spacing w:before="60" w:after="60"/>
              <w:rPr>
                <w:rFonts w:cs="Arial"/>
                <w:szCs w:val="20"/>
              </w:rPr>
            </w:pPr>
            <w:r w:rsidRPr="0025072B">
              <w:rPr>
                <w:rFonts w:cs="Arial"/>
                <w:szCs w:val="20"/>
              </w:rPr>
              <w:t>předmětem DPS byla změna, rekonstrukce nebo novostavba betonové části přehradní hráze vodního díla I. nebo II. kategorie ve smyslu vyhlášky č. 471/2001 Sb. v</w:t>
            </w:r>
            <w:r>
              <w:rPr>
                <w:rFonts w:cs="Arial"/>
                <w:szCs w:val="20"/>
              </w:rPr>
              <w:t> </w:t>
            </w:r>
            <w:r w:rsidRPr="0025072B">
              <w:rPr>
                <w:rFonts w:cs="Arial"/>
                <w:szCs w:val="20"/>
              </w:rPr>
              <w:t>rozhodném znění, nebo změna, rekonstrukce nebo novostavba plavební komory na vodní cestě I. nebo vyšší třídy klasifikace vnitrozemských vodních cest podle vyhlášky č. 222/1995 Sb. v rozhodném znění</w:t>
            </w:r>
          </w:p>
        </w:tc>
        <w:sdt>
          <w:sdtPr>
            <w:rPr>
              <w:rFonts w:cs="Arial"/>
              <w:szCs w:val="20"/>
            </w:rPr>
            <w:id w:val="-52631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7" w:type="dxa"/>
                <w:vAlign w:val="center"/>
              </w:tcPr>
              <w:p w:rsidR="000F7B13" w:rsidRDefault="000F7B13" w:rsidP="004C7C0A">
                <w:pPr>
                  <w:keepNext/>
                  <w:spacing w:before="60" w:after="6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F85857" w:rsidRDefault="00E37354" w:rsidP="00E37354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="00225EE4" w:rsidRPr="00225EE4">
              <w:t>b</w:t>
            </w:r>
            <w:r>
              <w:t>y:</w:t>
            </w:r>
          </w:p>
        </w:tc>
        <w:tc>
          <w:tcPr>
            <w:tcW w:w="6236" w:type="dxa"/>
            <w:gridSpan w:val="2"/>
            <w:vAlign w:val="center"/>
          </w:tcPr>
          <w:p w:rsidR="00DF535C" w:rsidRDefault="00DF535C" w:rsidP="00643F08">
            <w:pPr>
              <w:pStyle w:val="Bezmezer"/>
            </w:pPr>
          </w:p>
        </w:tc>
      </w:tr>
      <w:tr w:rsidR="000F7B13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0F7B13" w:rsidRDefault="000F7B13" w:rsidP="00E37354">
            <w:pPr>
              <w:pStyle w:val="Tabulka"/>
              <w:keepNext/>
            </w:pPr>
            <w:r>
              <w:t>Předpokládané investiční náklady stavby:</w:t>
            </w:r>
          </w:p>
        </w:tc>
        <w:tc>
          <w:tcPr>
            <w:tcW w:w="6236" w:type="dxa"/>
            <w:gridSpan w:val="2"/>
            <w:vAlign w:val="center"/>
          </w:tcPr>
          <w:p w:rsidR="000F7B13" w:rsidRDefault="000F7B13" w:rsidP="00643F08">
            <w:pPr>
              <w:pStyle w:val="Bezmezer"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gridSpan w:val="2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643F08">
            <w:pPr>
              <w:pStyle w:val="Tabulka"/>
              <w:keepNext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gridSpan w:val="2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0F7B13" w:rsidP="000F7B13">
            <w:pPr>
              <w:pStyle w:val="Tabulka"/>
              <w:keepNext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gridSpan w:val="2"/>
            <w:vAlign w:val="center"/>
          </w:tcPr>
          <w:p w:rsidR="00DF535C" w:rsidRDefault="00DF535C" w:rsidP="000F7B13">
            <w:pPr>
              <w:pStyle w:val="Tabulka"/>
              <w:keepNext/>
            </w:pPr>
          </w:p>
        </w:tc>
      </w:tr>
    </w:tbl>
    <w:p w:rsidR="00B26D87" w:rsidRDefault="00B26D87" w:rsidP="00B26D87">
      <w:pPr>
        <w:pStyle w:val="Bezmezer"/>
      </w:pPr>
    </w:p>
    <w:p w:rsidR="00B26D87" w:rsidRDefault="00B26D87" w:rsidP="00B26D87">
      <w:pPr>
        <w:pStyle w:val="Bezmezer"/>
      </w:pPr>
    </w:p>
    <w:p w:rsidR="00B26D87" w:rsidRDefault="00B26D87" w:rsidP="00B26D87">
      <w:pPr>
        <w:pStyle w:val="Bezmezer"/>
      </w:pPr>
    </w:p>
    <w:p w:rsidR="00B26D87" w:rsidRDefault="00B26D87" w:rsidP="00B26D87">
      <w:pPr>
        <w:pStyle w:val="Bezmezer"/>
      </w:pPr>
    </w:p>
    <w:p w:rsidR="00B26D87" w:rsidRDefault="00B26D87" w:rsidP="00B26D87">
      <w:pPr>
        <w:pStyle w:val="Bezmezer"/>
      </w:pPr>
    </w:p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BDB" w:rsidRDefault="005D0BDB" w:rsidP="00544D40">
      <w:pPr>
        <w:spacing w:after="0"/>
      </w:pPr>
      <w:r>
        <w:separator/>
      </w:r>
    </w:p>
  </w:endnote>
  <w:endnote w:type="continuationSeparator" w:id="0">
    <w:p w:rsidR="005D0BDB" w:rsidRDefault="005D0BDB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30588A">
      <w:rPr>
        <w:noProof/>
      </w:rPr>
      <w:t>1</w:t>
    </w:r>
    <w:r w:rsidRPr="00534971">
      <w:fldChar w:fldCharType="end"/>
    </w:r>
    <w:r w:rsidRPr="00534971">
      <w:t xml:space="preserve"> z </w:t>
    </w:r>
    <w:r w:rsidR="0030588A">
      <w:fldChar w:fldCharType="begin"/>
    </w:r>
    <w:r w:rsidR="0030588A">
      <w:instrText>NUMPAGES  \* Arabic  \* MERGEFORMAT</w:instrText>
    </w:r>
    <w:r w:rsidR="0030588A">
      <w:fldChar w:fldCharType="separate"/>
    </w:r>
    <w:r w:rsidR="0030588A">
      <w:rPr>
        <w:noProof/>
      </w:rPr>
      <w:t>2</w:t>
    </w:r>
    <w:r w:rsidR="0030588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BDB" w:rsidRDefault="005D0BDB" w:rsidP="00544D40">
      <w:pPr>
        <w:spacing w:after="0"/>
      </w:pPr>
      <w:r>
        <w:separator/>
      </w:r>
    </w:p>
  </w:footnote>
  <w:footnote w:type="continuationSeparator" w:id="0">
    <w:p w:rsidR="005D0BDB" w:rsidRDefault="005D0BDB" w:rsidP="00544D40">
      <w:pPr>
        <w:spacing w:after="0"/>
      </w:pPr>
      <w:r>
        <w:continuationSeparator/>
      </w:r>
    </w:p>
  </w:footnote>
  <w:footnote w:id="1">
    <w:p w:rsidR="000F7B13" w:rsidRDefault="000F7B13">
      <w:pPr>
        <w:pStyle w:val="Textpoznpodarou"/>
      </w:pPr>
      <w:r>
        <w:rPr>
          <w:rStyle w:val="Znakapoznpodarou"/>
        </w:rPr>
        <w:footnoteRef/>
      </w:r>
      <w:r>
        <w:t xml:space="preserve"> Dodavatel uvede samostatnou tabulku pro každou referenční službu.</w:t>
      </w:r>
    </w:p>
  </w:footnote>
  <w:footnote w:id="2">
    <w:p w:rsidR="000F7B13" w:rsidRDefault="000F7B13">
      <w:pPr>
        <w:pStyle w:val="Textpoznpodarou"/>
      </w:pPr>
      <w:r>
        <w:rPr>
          <w:rStyle w:val="Znakapoznpodarou"/>
        </w:rPr>
        <w:footnoteRef/>
      </w:r>
      <w:r>
        <w:t xml:space="preserve"> Pokud je podmínka splněna, dodavatel zaškrtne příslušné pole.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225EE4" w:rsidP="00534971">
    <w:pPr>
      <w:pStyle w:val="Zhlav"/>
    </w:pPr>
    <w:r w:rsidRPr="00225EE4">
      <w:t>VD Hněvkovice – zabezpečení VD před účinky velkých vod – DPS</w:t>
    </w:r>
    <w:r w:rsidR="007624F5">
      <w:t xml:space="preserve"> – II.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DAE641E6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0F7B13"/>
    <w:rsid w:val="00110EDA"/>
    <w:rsid w:val="00121746"/>
    <w:rsid w:val="00135F92"/>
    <w:rsid w:val="00142F64"/>
    <w:rsid w:val="00170B06"/>
    <w:rsid w:val="001F2B22"/>
    <w:rsid w:val="001F6B88"/>
    <w:rsid w:val="002104AD"/>
    <w:rsid w:val="0021091A"/>
    <w:rsid w:val="00225E7C"/>
    <w:rsid w:val="00225EE4"/>
    <w:rsid w:val="00230E0A"/>
    <w:rsid w:val="00232DA9"/>
    <w:rsid w:val="00277346"/>
    <w:rsid w:val="002B3D3A"/>
    <w:rsid w:val="002B65E5"/>
    <w:rsid w:val="0030588A"/>
    <w:rsid w:val="0031616F"/>
    <w:rsid w:val="003A5612"/>
    <w:rsid w:val="003A56AD"/>
    <w:rsid w:val="003C4623"/>
    <w:rsid w:val="003F10FD"/>
    <w:rsid w:val="00401677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34971"/>
    <w:rsid w:val="00542E06"/>
    <w:rsid w:val="00544D40"/>
    <w:rsid w:val="005B27C9"/>
    <w:rsid w:val="005D0BDB"/>
    <w:rsid w:val="005E345C"/>
    <w:rsid w:val="005F668C"/>
    <w:rsid w:val="00627C0D"/>
    <w:rsid w:val="00643F08"/>
    <w:rsid w:val="006603D5"/>
    <w:rsid w:val="006A78AB"/>
    <w:rsid w:val="006C170A"/>
    <w:rsid w:val="006F4429"/>
    <w:rsid w:val="00717AB6"/>
    <w:rsid w:val="00720763"/>
    <w:rsid w:val="007624F5"/>
    <w:rsid w:val="007720BE"/>
    <w:rsid w:val="007749E3"/>
    <w:rsid w:val="007A6489"/>
    <w:rsid w:val="007B5210"/>
    <w:rsid w:val="007E5B49"/>
    <w:rsid w:val="0081414E"/>
    <w:rsid w:val="0086675F"/>
    <w:rsid w:val="008859E2"/>
    <w:rsid w:val="00895650"/>
    <w:rsid w:val="008B0744"/>
    <w:rsid w:val="008B3566"/>
    <w:rsid w:val="008D21D2"/>
    <w:rsid w:val="008E4C9A"/>
    <w:rsid w:val="009264D4"/>
    <w:rsid w:val="00951091"/>
    <w:rsid w:val="00960B2D"/>
    <w:rsid w:val="009831BD"/>
    <w:rsid w:val="009A072C"/>
    <w:rsid w:val="009A7F2F"/>
    <w:rsid w:val="009E6272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26D87"/>
    <w:rsid w:val="00B329EA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E2222"/>
    <w:rsid w:val="00D6592F"/>
    <w:rsid w:val="00D82FD6"/>
    <w:rsid w:val="00DB12B9"/>
    <w:rsid w:val="00DF535C"/>
    <w:rsid w:val="00E107C9"/>
    <w:rsid w:val="00E37354"/>
    <w:rsid w:val="00E5282D"/>
    <w:rsid w:val="00E57748"/>
    <w:rsid w:val="00E81FBC"/>
    <w:rsid w:val="00E96AF4"/>
    <w:rsid w:val="00EB3ACF"/>
    <w:rsid w:val="00EB62C4"/>
    <w:rsid w:val="00ED2470"/>
    <w:rsid w:val="00ED6C69"/>
    <w:rsid w:val="00EF4B7D"/>
    <w:rsid w:val="00F42CE0"/>
    <w:rsid w:val="00F466EA"/>
    <w:rsid w:val="00F85857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E37354"/>
    <w:pPr>
      <w:numPr>
        <w:ilvl w:val="3"/>
      </w:numPr>
      <w:ind w:left="284"/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E3735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0F7B1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0F7B13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0F7B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E37354"/>
    <w:pPr>
      <w:numPr>
        <w:ilvl w:val="3"/>
      </w:numPr>
      <w:ind w:left="284"/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E3735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0F7B1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0F7B13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0F7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77CC6-8621-4C9F-837C-128C0905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5</cp:revision>
  <cp:lastPrinted>2017-09-06T06:48:00Z</cp:lastPrinted>
  <dcterms:created xsi:type="dcterms:W3CDTF">2017-10-10T12:58:00Z</dcterms:created>
  <dcterms:modified xsi:type="dcterms:W3CDTF">2017-12-05T08:13:00Z</dcterms:modified>
</cp:coreProperties>
</file>